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A5" w:rsidRDefault="00D47AA5" w:rsidP="00D47AA5">
      <w:pPr>
        <w:pStyle w:val="2"/>
        <w:shd w:val="clear" w:color="auto" w:fill="FFFFFF"/>
        <w:spacing w:before="300" w:after="150"/>
        <w:jc w:val="center"/>
        <w:rPr>
          <w:rFonts w:ascii="微软雅黑" w:eastAsia="微软雅黑" w:hAnsi="微软雅黑"/>
          <w:color w:val="015293"/>
        </w:rPr>
      </w:pPr>
      <w:bookmarkStart w:id="0" w:name="_GoBack"/>
      <w:r>
        <w:rPr>
          <w:rFonts w:ascii="微软雅黑" w:eastAsia="微软雅黑" w:hAnsi="微软雅黑" w:hint="eastAsia"/>
          <w:color w:val="015293"/>
        </w:rPr>
        <w:t>上海图书馆（上海科学技术情报研究所）拟聘人员公示</w:t>
      </w:r>
    </w:p>
    <w:bookmarkEnd w:id="0"/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我单位根据《上海市事业单位公开招聘人员办法》（沪人社规〔2019〕15号）的要求，拟录用以下43位同志，现将有关情况予以公示。公示期间，如有异议，请通过以下方式反映。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49"/>
        <w:gridCol w:w="649"/>
        <w:gridCol w:w="1205"/>
        <w:gridCol w:w="1205"/>
        <w:gridCol w:w="1113"/>
        <w:gridCol w:w="926"/>
        <w:gridCol w:w="927"/>
        <w:gridCol w:w="936"/>
        <w:gridCol w:w="927"/>
      </w:tblGrid>
      <w:tr w:rsidR="00D47AA5" w:rsidTr="00D47AA5">
        <w:trPr>
          <w:trHeight w:val="516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序号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姓名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性别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拟聘单位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拟聘岗位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单位上级</w:t>
            </w:r>
          </w:p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主管部门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最高学历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最高学位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毕业学校或</w:t>
            </w:r>
          </w:p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原工作单位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333333"/>
              </w:rPr>
              <w:t>总成绩</w:t>
            </w:r>
          </w:p>
        </w:tc>
      </w:tr>
      <w:tr w:rsidR="00D47AA5" w:rsidTr="00D47AA5">
        <w:trPr>
          <w:trHeight w:val="852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丁利佳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文献流通与阅读推广服务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上海市海洋管理事务中心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70.7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陆静铭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特殊读者人群服务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上海市浦东新区人民法院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82.4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庄智</w:t>
            </w:r>
            <w:proofErr w:type="gramStart"/>
            <w:r>
              <w:rPr>
                <w:rFonts w:hint="eastAsia"/>
                <w:color w:val="333333"/>
              </w:rPr>
              <w:t>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数字阅读与读者活动运营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上海市质量和标准化研究院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75.7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何昕楠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讲座策划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南京大学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81.3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顾嘉晖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会议视听设备控制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上海第二工业大学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79.5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陆丹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基藏书库文献管理与服务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西南民族大学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70.9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赵玮</w:t>
            </w:r>
            <w:r>
              <w:rPr>
                <w:rFonts w:hint="eastAsia"/>
                <w:color w:val="333333"/>
              </w:rPr>
              <w:lastRenderedPageBreak/>
              <w:t>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</w:t>
            </w:r>
            <w:r>
              <w:rPr>
                <w:rFonts w:hint="eastAsia"/>
                <w:color w:val="333333"/>
              </w:rPr>
              <w:lastRenderedPageBreak/>
              <w:t>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基藏书库文献管理</w:t>
            </w:r>
            <w:r>
              <w:rPr>
                <w:rFonts w:hint="eastAsia"/>
                <w:color w:val="333333"/>
              </w:rPr>
              <w:lastRenderedPageBreak/>
              <w:t>与服务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中共上海市委</w:t>
            </w:r>
            <w:r>
              <w:rPr>
                <w:rFonts w:hint="eastAsia"/>
                <w:color w:val="333333"/>
              </w:rPr>
              <w:lastRenderedPageBreak/>
              <w:t>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同济大学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73.6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蔡诗蕙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基藏书库文献管理与服务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上海市柏妮化妆品有限公司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66.9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郭楠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历史文献书库文献管理与服务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精锐教育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64.6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李镕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国际大都市研究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华东理工大学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86.4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陈悦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</w:t>
            </w:r>
            <w:r>
              <w:rPr>
                <w:rFonts w:hint="eastAsia"/>
                <w:color w:val="333333"/>
              </w:rPr>
              <w:lastRenderedPageBreak/>
              <w:t>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国际大都市研究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上海对外经贸大学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75.1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竞争情报分析及杂志编辑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上海立信会计金融学院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81.1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刘单哲子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出纳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北交所金融服务（上海）有限公司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70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邹丹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出纳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赛普拉斯半导体技术（上海）有限公司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68.3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徐慧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</w:t>
            </w:r>
            <w:r>
              <w:rPr>
                <w:rFonts w:hint="eastAsia"/>
                <w:color w:val="333333"/>
              </w:rPr>
              <w:lastRenderedPageBreak/>
              <w:t>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安永（中国）企业咨询</w:t>
            </w:r>
            <w:r>
              <w:rPr>
                <w:rFonts w:hint="eastAsia"/>
                <w:color w:val="333333"/>
              </w:rPr>
              <w:lastRenderedPageBreak/>
              <w:t>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72.8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张馨元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上海外国语大学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76.9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褚嘉琦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悉尼大学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汤</w:t>
            </w:r>
            <w:proofErr w:type="gramStart"/>
            <w:r>
              <w:rPr>
                <w:rFonts w:hint="eastAsia"/>
                <w:color w:val="333333"/>
              </w:rPr>
              <w:t>浩</w:t>
            </w:r>
            <w:proofErr w:type="gramEnd"/>
            <w:r>
              <w:rPr>
                <w:rFonts w:hint="eastAsia"/>
                <w:color w:val="333333"/>
              </w:rPr>
              <w:t>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中国电信股份有限公司上海东区电信局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67.5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许莹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</w:t>
            </w:r>
            <w:r>
              <w:rPr>
                <w:rFonts w:hint="eastAsia"/>
                <w:color w:val="333333"/>
              </w:rPr>
              <w:lastRenderedPageBreak/>
              <w:t>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美国马萨诸塞大学阿默斯特</w:t>
            </w:r>
            <w:r>
              <w:rPr>
                <w:rFonts w:hint="eastAsia"/>
                <w:color w:val="333333"/>
              </w:rPr>
              <w:lastRenderedPageBreak/>
              <w:t>分校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71.6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徐佳怡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车墩镇社区工作者事务所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66.5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陈菲茵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中国图书进出口上海公司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68.8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吴佳圆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典藏阅览岗位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上海银行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68.3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颜莉莉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中西文文献采编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上海师范大学天华学院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75.2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陈亚民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中西文文献采编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希尔巴赫贸易（上海）有限公司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72.9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黄威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中西文文献采编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浙江财经大学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72.5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姜悦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中西文文献采编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上海外国语大学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74.2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姚西贝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数据处理与应用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65.1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黄佳</w:t>
            </w:r>
            <w:r>
              <w:rPr>
                <w:rFonts w:hint="eastAsia"/>
                <w:color w:val="333333"/>
              </w:rPr>
              <w:lastRenderedPageBreak/>
              <w:t>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</w:t>
            </w:r>
            <w:r>
              <w:rPr>
                <w:rFonts w:hint="eastAsia"/>
                <w:color w:val="333333"/>
              </w:rPr>
              <w:lastRenderedPageBreak/>
              <w:t>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技术支持与维护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</w:t>
            </w:r>
            <w:r>
              <w:rPr>
                <w:rFonts w:hint="eastAsia"/>
                <w:color w:val="333333"/>
              </w:rPr>
              <w:lastRenderedPageBreak/>
              <w:t>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上海申隆计算</w:t>
            </w:r>
            <w:r>
              <w:rPr>
                <w:rFonts w:hint="eastAsia"/>
                <w:color w:val="333333"/>
              </w:rPr>
              <w:lastRenderedPageBreak/>
              <w:t>机技术有限公司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65.3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王欣贇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技术支持与维护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西马克工程虹口有限公司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65.3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戴婉琦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文献内容组织与服务策划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</w:t>
            </w:r>
            <w:proofErr w:type="gramStart"/>
            <w:r>
              <w:rPr>
                <w:rFonts w:hint="eastAsia"/>
                <w:color w:val="333333"/>
              </w:rPr>
              <w:t>轻工依帆劳务</w:t>
            </w:r>
            <w:proofErr w:type="gramEnd"/>
            <w:r>
              <w:rPr>
                <w:rFonts w:hint="eastAsia"/>
                <w:color w:val="333333"/>
              </w:rPr>
              <w:t>服务有限公司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80.8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许宁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策划运营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麦肯·光明广告有限公司上海分公司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朱嘉莉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</w:t>
            </w:r>
            <w:r>
              <w:rPr>
                <w:rFonts w:hint="eastAsia"/>
                <w:color w:val="333333"/>
              </w:rPr>
              <w:lastRenderedPageBreak/>
              <w:t>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知识分类与标引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浦东新区高桥镇社区</w:t>
            </w:r>
            <w:r>
              <w:rPr>
                <w:rFonts w:hint="eastAsia"/>
                <w:color w:val="333333"/>
              </w:rPr>
              <w:lastRenderedPageBreak/>
              <w:t>事务受理服务中心凌桥分中心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76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任龑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知识分类与标引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上海广晨传媒有限公司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77.3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曹奕斐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项目管理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</w:t>
            </w:r>
            <w:proofErr w:type="gramStart"/>
            <w:r>
              <w:rPr>
                <w:rFonts w:hint="eastAsia"/>
                <w:color w:val="333333"/>
              </w:rPr>
              <w:t>轻工依帆劳务</w:t>
            </w:r>
            <w:proofErr w:type="gramEnd"/>
            <w:r>
              <w:rPr>
                <w:rFonts w:hint="eastAsia"/>
                <w:color w:val="333333"/>
              </w:rPr>
              <w:t>服务有限公司</w:t>
            </w:r>
            <w:r>
              <w:rPr>
                <w:noProof/>
                <w:color w:val="333333"/>
              </w:rPr>
              <w:drawing>
                <wp:inline distT="0" distB="0" distL="0" distR="0">
                  <wp:extent cx="228600" cy="184150"/>
                  <wp:effectExtent l="0" t="0" r="0" b="0"/>
                  <wp:docPr id="12" name="图片 12" descr="http://www.12333sh.gov.cn/201712333/xxgk/sydwzp/03/201907/W0201907045260083863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12333sh.gov.cn/201712333/xxgk/sydwzp/03/201907/W0201907045260083863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75.1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於皓</w:t>
            </w:r>
            <w:proofErr w:type="gramEnd"/>
            <w:r>
              <w:rPr>
                <w:rFonts w:hint="eastAsia"/>
                <w:color w:val="333333"/>
              </w:rPr>
              <w:t>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文献资源服务推广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上海财经大学浙江学院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74.9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宋智翔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市场服务与后台管理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</w:t>
            </w:r>
            <w:proofErr w:type="gramStart"/>
            <w:r>
              <w:rPr>
                <w:rFonts w:hint="eastAsia"/>
                <w:color w:val="333333"/>
              </w:rPr>
              <w:t>轻工依帆劳务</w:t>
            </w:r>
            <w:proofErr w:type="gramEnd"/>
            <w:r>
              <w:rPr>
                <w:rFonts w:hint="eastAsia"/>
                <w:color w:val="333333"/>
              </w:rPr>
              <w:t>服务有限公司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71.9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许伟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文献服务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上海市嘉定社会组织服务中心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83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张庭嫣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文献服务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大连民族学院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78.9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雷婧琳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阅览与服务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山东农业大学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70.1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王欣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</w:t>
            </w:r>
            <w:r>
              <w:rPr>
                <w:rFonts w:hint="eastAsia"/>
                <w:color w:val="333333"/>
              </w:rPr>
              <w:lastRenderedPageBreak/>
              <w:t>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文献修复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</w:t>
            </w:r>
            <w:r>
              <w:rPr>
                <w:rFonts w:hint="eastAsia"/>
                <w:color w:val="333333"/>
              </w:rPr>
              <w:lastRenderedPageBreak/>
              <w:t>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复旦大学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72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刘虹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古籍整理研究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proofErr w:type="gramStart"/>
            <w:r>
              <w:rPr>
                <w:rFonts w:hint="eastAsia"/>
                <w:color w:val="333333"/>
              </w:rPr>
              <w:t>迪</w:t>
            </w:r>
            <w:proofErr w:type="gramEnd"/>
            <w:r>
              <w:rPr>
                <w:rFonts w:hint="eastAsia"/>
                <w:color w:val="333333"/>
              </w:rPr>
              <w:t>思传媒上海公司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69.6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赵毅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古籍整理研究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博士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上海师范大学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73.6</w:t>
            </w:r>
          </w:p>
        </w:tc>
      </w:tr>
      <w:tr w:rsidR="00D47AA5" w:rsidTr="00D47AA5">
        <w:trPr>
          <w:trHeight w:val="126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上海图书馆（上海科学技术情报研究所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研发工程师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中共上海市委宣传部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研究生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硕士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上海市海洋管理事务中心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AA5" w:rsidRDefault="00D47AA5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70.7</w:t>
            </w:r>
          </w:p>
        </w:tc>
      </w:tr>
    </w:tbl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监督（举报）电话：021-64451203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公示时间：2019年7月4日至2019年7月10日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 </w:t>
      </w:r>
    </w:p>
    <w:p w:rsidR="00D47AA5" w:rsidRDefault="00D47AA5" w:rsidP="00D47AA5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Fonts w:ascii="微软雅黑" w:eastAsia="微软雅黑" w:hAnsi="微软雅黑" w:hint="eastAsia"/>
          <w:color w:val="333333"/>
        </w:rPr>
        <w:br/>
        <w:t>上海图书馆（上海科学技术情报研究所）</w:t>
      </w:r>
      <w:r>
        <w:rPr>
          <w:rFonts w:ascii="微软雅黑" w:eastAsia="微软雅黑" w:hAnsi="微软雅黑" w:hint="eastAsia"/>
          <w:color w:val="333333"/>
        </w:rPr>
        <w:br/>
        <w:t>2019年7月4日</w:t>
      </w:r>
    </w:p>
    <w:p w:rsidR="00695141" w:rsidRPr="00D47AA5" w:rsidRDefault="00695141" w:rsidP="00D47AA5"/>
    <w:sectPr w:rsidR="00695141" w:rsidRPr="00D47AA5" w:rsidSect="008F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07A00"/>
    <w:rsid w:val="00046BD7"/>
    <w:rsid w:val="000A4D08"/>
    <w:rsid w:val="000A767B"/>
    <w:rsid w:val="000C7E73"/>
    <w:rsid w:val="00104B7A"/>
    <w:rsid w:val="001B3E74"/>
    <w:rsid w:val="001B7697"/>
    <w:rsid w:val="002028AB"/>
    <w:rsid w:val="00224993"/>
    <w:rsid w:val="002750D7"/>
    <w:rsid w:val="002B382B"/>
    <w:rsid w:val="002B49B6"/>
    <w:rsid w:val="002C7AE0"/>
    <w:rsid w:val="002E1E6C"/>
    <w:rsid w:val="002F740B"/>
    <w:rsid w:val="00303AFE"/>
    <w:rsid w:val="00360755"/>
    <w:rsid w:val="003E3564"/>
    <w:rsid w:val="004674AC"/>
    <w:rsid w:val="004E7295"/>
    <w:rsid w:val="00515220"/>
    <w:rsid w:val="00545A5C"/>
    <w:rsid w:val="00580AF4"/>
    <w:rsid w:val="006165DD"/>
    <w:rsid w:val="00692466"/>
    <w:rsid w:val="00695141"/>
    <w:rsid w:val="006E481D"/>
    <w:rsid w:val="00724A84"/>
    <w:rsid w:val="00735562"/>
    <w:rsid w:val="00760966"/>
    <w:rsid w:val="00780D36"/>
    <w:rsid w:val="007B2087"/>
    <w:rsid w:val="007B50F8"/>
    <w:rsid w:val="007C1A71"/>
    <w:rsid w:val="007D33ED"/>
    <w:rsid w:val="007D416D"/>
    <w:rsid w:val="00815C46"/>
    <w:rsid w:val="00857558"/>
    <w:rsid w:val="008B18CC"/>
    <w:rsid w:val="008B2FC9"/>
    <w:rsid w:val="008F640F"/>
    <w:rsid w:val="00934370"/>
    <w:rsid w:val="009562B3"/>
    <w:rsid w:val="00960EEB"/>
    <w:rsid w:val="00977AF8"/>
    <w:rsid w:val="00A13063"/>
    <w:rsid w:val="00A31C12"/>
    <w:rsid w:val="00A35D90"/>
    <w:rsid w:val="00A45C0C"/>
    <w:rsid w:val="00A47173"/>
    <w:rsid w:val="00AA7A85"/>
    <w:rsid w:val="00AF262A"/>
    <w:rsid w:val="00B01DC5"/>
    <w:rsid w:val="00BC343D"/>
    <w:rsid w:val="00BD760D"/>
    <w:rsid w:val="00BE4617"/>
    <w:rsid w:val="00C23598"/>
    <w:rsid w:val="00C6606C"/>
    <w:rsid w:val="00CA78E2"/>
    <w:rsid w:val="00D47AA5"/>
    <w:rsid w:val="00DA1CE2"/>
    <w:rsid w:val="00DF4695"/>
    <w:rsid w:val="00E0707E"/>
    <w:rsid w:val="00E21102"/>
    <w:rsid w:val="00E85945"/>
    <w:rsid w:val="00F15817"/>
    <w:rsid w:val="00F87ADE"/>
    <w:rsid w:val="00FA3E0B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64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303AFE"/>
  </w:style>
  <w:style w:type="character" w:customStyle="1" w:styleId="16">
    <w:name w:val="16"/>
    <w:basedOn w:val="a0"/>
    <w:rsid w:val="00303AFE"/>
  </w:style>
  <w:style w:type="character" w:customStyle="1" w:styleId="15">
    <w:name w:val="15"/>
    <w:basedOn w:val="a0"/>
    <w:rsid w:val="00303AFE"/>
  </w:style>
  <w:style w:type="character" w:customStyle="1" w:styleId="2Char">
    <w:name w:val="标题 2 Char"/>
    <w:basedOn w:val="a0"/>
    <w:link w:val="2"/>
    <w:uiPriority w:val="9"/>
    <w:semiHidden/>
    <w:rsid w:val="008F640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inline-block">
    <w:name w:val="inline-block"/>
    <w:basedOn w:val="a0"/>
    <w:rsid w:val="008F6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64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303AFE"/>
  </w:style>
  <w:style w:type="character" w:customStyle="1" w:styleId="16">
    <w:name w:val="16"/>
    <w:basedOn w:val="a0"/>
    <w:rsid w:val="00303AFE"/>
  </w:style>
  <w:style w:type="character" w:customStyle="1" w:styleId="15">
    <w:name w:val="15"/>
    <w:basedOn w:val="a0"/>
    <w:rsid w:val="00303AFE"/>
  </w:style>
  <w:style w:type="character" w:customStyle="1" w:styleId="2Char">
    <w:name w:val="标题 2 Char"/>
    <w:basedOn w:val="a0"/>
    <w:link w:val="2"/>
    <w:uiPriority w:val="9"/>
    <w:semiHidden/>
    <w:rsid w:val="008F640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inline-block">
    <w:name w:val="inline-block"/>
    <w:basedOn w:val="a0"/>
    <w:rsid w:val="008F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847">
          <w:marLeft w:val="-10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896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35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70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77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473</Words>
  <Characters>2697</Characters>
  <Application>Microsoft Office Word</Application>
  <DocSecurity>0</DocSecurity>
  <Lines>22</Lines>
  <Paragraphs>6</Paragraphs>
  <ScaleCrop>false</ScaleCrop>
  <Company>微软中国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2019-07-04T08:04:00Z</dcterms:created>
  <dcterms:modified xsi:type="dcterms:W3CDTF">2019-07-04T08:04:00Z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