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t>上海市贸易学校</w:t>
      </w:r>
      <w:bookmarkStart w:id="0" w:name="_GoBack"/>
      <w:bookmarkEnd w:id="0"/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t>招聘岗位、职数及专业方向</w:t>
      </w:r>
    </w:p>
    <w:tbl>
      <w:tblPr>
        <w:tblW w:w="8279" w:type="dxa"/>
        <w:tblCellSpacing w:w="0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765"/>
        <w:gridCol w:w="62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62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食品专业教师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食品科学及相关专业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网络工程、物联网技术、通信工程、电子信息工程、新媒体技术等相关专业。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档案学及相关专业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779CB"/>
    <w:rsid w:val="6C5779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2018-06-06T08:14:00Z</dcterms:created>
  <dc:creator>zrt</dc:creator>
  <cp:lastModifiedBy>zrt</cp:lastModifiedBy>
  <dcterms:modified xsi:type="dcterms:W3CDTF">2018-06-06T08:15:21Z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