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color w:val="000000"/>
          <w:sz w:val="20"/>
          <w:szCs w:val="20"/>
          <w:u w:val="none"/>
        </w:rPr>
      </w:pPr>
      <w:r>
        <w:rPr>
          <w:rFonts w:ascii="宋体" w:hAnsi="宋体" w:eastAsia="宋体" w:cs="宋体"/>
          <w:b/>
          <w:color w:val="000000"/>
          <w:sz w:val="20"/>
          <w:szCs w:val="20"/>
          <w:u w:val="none"/>
        </w:rPr>
        <w:t>上海第二工业大学拟录用人员公示(第六批）</w:t>
      </w:r>
    </w:p>
    <w:tbl>
      <w:tblPr>
        <w:tblpPr w:leftFromText="180" w:rightFromText="180" w:vertAnchor="page" w:horzAnchor="page" w:tblpX="2309" w:tblpY="3145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拟聘任岗位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周成贤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教学科研岗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上海市教委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刘舫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教学科研岗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上海市教委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李珺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教学科研岗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上海市教委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马振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教学科研岗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上海市教委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吴世青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教学科研岗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上海市教委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马克星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教学科研岗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上海市教委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倪修华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教学科研岗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上海市教委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李亮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教学科研岗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上海市教委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张璐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教学科研岗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上海市教委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田震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教学科研岗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上海市教委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赵敏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教学科研岗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上海市教委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张玲玲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专业技术岗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上海市教委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郑诺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专业技术岗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上海市教委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卢方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专业技术岗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上海市教委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朱丹丽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一般管理岗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上海市教委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李雪静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一般管理岗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8" w:lineRule="atLeast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上海市教委</w:t>
            </w:r>
          </w:p>
        </w:tc>
      </w:tr>
    </w:tbl>
    <w:p>
      <w:pPr>
        <w:rPr>
          <w:rFonts w:ascii="宋体" w:hAnsi="宋体" w:eastAsia="宋体" w:cs="宋体"/>
          <w:b/>
          <w:color w:val="000000"/>
          <w:sz w:val="20"/>
          <w:szCs w:val="20"/>
          <w:u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E497C"/>
    <w:rsid w:val="6D535020"/>
    <w:rsid w:val="780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5"/>
      <w:szCs w:val="15"/>
      <w:u w:val="none"/>
    </w:rPr>
  </w:style>
  <w:style w:type="character" w:styleId="5">
    <w:name w:val="Hyperlink"/>
    <w:basedOn w:val="3"/>
    <w:uiPriority w:val="0"/>
    <w:rPr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2018-05-22T07:22:00Z</dcterms:created>
  <dc:creator>ASUS</dc:creator>
  <cp:lastModifiedBy>ASUS</cp:lastModifiedBy>
  <dcterms:modified xsi:type="dcterms:W3CDTF">2018-05-22T07:23:07Z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