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ascii="宋体" w:hAnsi="宋体" w:eastAsia="宋体" w:cs="宋体"/>
          <w:b/>
          <w:color w:val="000000"/>
          <w:sz w:val="24"/>
          <w:szCs w:val="24"/>
          <w:u w:val="none"/>
        </w:rPr>
        <w:t>上海老年大学拟录用人员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u w:val="none"/>
          <w:lang w:eastAsia="zh-CN"/>
        </w:rPr>
        <w:t>名单</w:t>
      </w:r>
      <w:bookmarkStart w:id="0" w:name="_GoBack"/>
      <w:bookmarkEnd w:id="0"/>
    </w:p>
    <w:p/>
    <w:tbl>
      <w:tblPr>
        <w:tblW w:w="8697" w:type="dxa"/>
        <w:jc w:val="center"/>
        <w:tblCellSpacing w:w="0" w:type="dxa"/>
        <w:tblInd w:w="-18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1428"/>
        <w:gridCol w:w="844"/>
        <w:gridCol w:w="2401"/>
        <w:gridCol w:w="31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  名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拟录用岗位</w:t>
            </w:r>
          </w:p>
        </w:tc>
        <w:tc>
          <w:tcPr>
            <w:tcW w:w="3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主管部门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  远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教学管理</w:t>
            </w:r>
          </w:p>
        </w:tc>
        <w:tc>
          <w:tcPr>
            <w:tcW w:w="3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吕雪源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教学管理</w:t>
            </w:r>
          </w:p>
        </w:tc>
        <w:tc>
          <w:tcPr>
            <w:tcW w:w="3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杜慧丽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教务管理</w:t>
            </w:r>
          </w:p>
        </w:tc>
        <w:tc>
          <w:tcPr>
            <w:tcW w:w="3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杜  然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教务管理</w:t>
            </w:r>
          </w:p>
        </w:tc>
        <w:tc>
          <w:tcPr>
            <w:tcW w:w="3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吴桂华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教务管理</w:t>
            </w:r>
          </w:p>
        </w:tc>
        <w:tc>
          <w:tcPr>
            <w:tcW w:w="3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  妍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教务管理</w:t>
            </w:r>
          </w:p>
        </w:tc>
        <w:tc>
          <w:tcPr>
            <w:tcW w:w="3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杜海萍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3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张冬梅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远程教育管理</w:t>
            </w:r>
          </w:p>
        </w:tc>
        <w:tc>
          <w:tcPr>
            <w:tcW w:w="3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卢玉菁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张元玲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D5AAC"/>
    <w:rsid w:val="498D5AA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sz w:val="18"/>
      <w:szCs w:val="18"/>
      <w:u w:val="none"/>
    </w:rPr>
  </w:style>
  <w:style w:type="character" w:styleId="4">
    <w:name w:val="Hyperlink"/>
    <w:basedOn w:val="2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2018-06-06T08:25:00Z</dcterms:created>
  <dc:creator>zrt</dc:creator>
  <cp:lastModifiedBy>zrt</cp:lastModifiedBy>
  <dcterms:modified xsi:type="dcterms:W3CDTF">2018-06-06T08:25:25Z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