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89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附件2：</w:t>
      </w:r>
    </w:p>
    <w:p w14:paraId="35E976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瓜州县消防救援大队</w:t>
      </w:r>
    </w:p>
    <w:p w14:paraId="5AE18F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560" w:lineRule="exact"/>
        <w:jc w:val="center"/>
        <w:textAlignment w:val="auto"/>
        <w:rPr>
          <w:rFonts w:hint="default"/>
          <w:sz w:val="1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公开招聘政府专职消防员体能测试项目及标准（男）</w:t>
      </w:r>
    </w:p>
    <w:p w14:paraId="6B1114E9">
      <w:pPr>
        <w:pStyle w:val="2"/>
        <w:spacing w:before="5" w:after="1"/>
        <w:rPr>
          <w:rFonts w:ascii="Times New Roman"/>
          <w:sz w:val="19"/>
        </w:rPr>
      </w:pPr>
    </w:p>
    <w:tbl>
      <w:tblPr>
        <w:tblStyle w:val="3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937"/>
        <w:gridCol w:w="740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819"/>
      </w:tblGrid>
      <w:tr w14:paraId="59073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95" w:type="dxa"/>
            <w:vMerge w:val="restart"/>
            <w:noWrap w:val="0"/>
            <w:vAlign w:val="center"/>
          </w:tcPr>
          <w:p w14:paraId="23D5D3F1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项    目</w:t>
            </w:r>
          </w:p>
        </w:tc>
        <w:tc>
          <w:tcPr>
            <w:tcW w:w="7584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5F0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体能测试成绩对应分值、测试办法</w:t>
            </w:r>
          </w:p>
        </w:tc>
        <w:tc>
          <w:tcPr>
            <w:tcW w:w="81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A9826C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备注</w:t>
            </w:r>
          </w:p>
        </w:tc>
      </w:tr>
      <w:tr w14:paraId="2E2CC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9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9469FF7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E742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1分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A16F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BEB3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58F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52B3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12D1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F26DC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5FAD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8571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39F4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10分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A1EE8A">
            <w:pPr>
              <w:widowControl/>
              <w:jc w:val="left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6E734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95" w:type="dxa"/>
            <w:vMerge w:val="restart"/>
            <w:noWrap w:val="0"/>
            <w:vAlign w:val="center"/>
          </w:tcPr>
          <w:p w14:paraId="38EAACA1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1000米跑</w:t>
            </w:r>
          </w:p>
          <w:p w14:paraId="77ADE36F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（分、秒）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F3F9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4</w:t>
            </w: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′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35″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D86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54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5862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E5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CAF9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580C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BFCB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B78D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3′15″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37316">
            <w:pPr>
              <w:widowControl/>
              <w:adjustRightInd w:val="0"/>
              <w:snapToGrid w:val="0"/>
              <w:jc w:val="center"/>
              <w:rPr>
                <w:rFonts w:hint="default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eastAsia="Times New Roman" w:cs="仿宋_GB2312"/>
                <w:sz w:val="22"/>
                <w:szCs w:val="22"/>
                <w:lang w:val="en-US" w:eastAsia="zh-CN" w:bidi="zh-CN"/>
              </w:rPr>
              <w:t>3′40″</w:t>
            </w:r>
          </w:p>
        </w:tc>
        <w:tc>
          <w:tcPr>
            <w:tcW w:w="81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47B897">
            <w:pPr>
              <w:widowControl/>
              <w:adjustRightInd w:val="0"/>
              <w:snapToGrid w:val="0"/>
              <w:jc w:val="center"/>
              <w:rPr>
                <w:rFonts w:hint="eastAsia"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027BA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495" w:type="dxa"/>
            <w:vMerge w:val="continue"/>
            <w:noWrap w:val="0"/>
            <w:vAlign w:val="center"/>
          </w:tcPr>
          <w:p w14:paraId="60D601C2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584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25BA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1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.在跑道或平地上标出起点线，考生从起点线处听到起跑口令后起跑，完成1000米距离到达终点线，记录时间。</w:t>
            </w:r>
          </w:p>
          <w:p w14:paraId="77FD4266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2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.考核以完成时间计算成绩。</w:t>
            </w:r>
          </w:p>
          <w:p w14:paraId="16194310">
            <w:pPr>
              <w:adjustRightInd w:val="0"/>
              <w:snapToGrid w:val="0"/>
              <w:spacing w:line="280" w:lineRule="exact"/>
              <w:ind w:firstLine="440" w:firstLineChars="200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.得分超出10分的，每递减5秒增加1分，最高15分。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84466B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3916D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95" w:type="dxa"/>
            <w:vMerge w:val="restart"/>
            <w:noWrap w:val="0"/>
            <w:vAlign w:val="center"/>
          </w:tcPr>
          <w:p w14:paraId="1AA7E36C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单杠引体向上（次/2分钟）</w:t>
            </w:r>
          </w:p>
        </w:tc>
        <w:tc>
          <w:tcPr>
            <w:tcW w:w="937" w:type="dxa"/>
            <w:noWrap w:val="0"/>
            <w:vAlign w:val="center"/>
          </w:tcPr>
          <w:p w14:paraId="2DE0F878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-</w:t>
            </w:r>
          </w:p>
        </w:tc>
        <w:tc>
          <w:tcPr>
            <w:tcW w:w="740" w:type="dxa"/>
            <w:noWrap w:val="0"/>
            <w:vAlign w:val="center"/>
          </w:tcPr>
          <w:p w14:paraId="793EC572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69B28D0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19098E8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BB43066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B100BE7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4656CAE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DCE904C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2ECBF5F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9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713E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11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5C9F65">
            <w:pPr>
              <w:adjustRightInd w:val="0"/>
              <w:snapToGrid w:val="0"/>
              <w:jc w:val="left"/>
              <w:textAlignment w:val="center"/>
              <w:rPr>
                <w:rFonts w:hint="eastAsia"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03547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495" w:type="dxa"/>
            <w:vMerge w:val="continue"/>
            <w:noWrap w:val="0"/>
            <w:vAlign w:val="center"/>
          </w:tcPr>
          <w:p w14:paraId="7CA369D4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58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6A252CD4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1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.按照规定动作要领完成动作。引体时下颌高于杠面、身体不得借助振浪或摆动、悬垂时双肘关节伸直；脚触及地面或立柱，结束考核。</w:t>
            </w:r>
          </w:p>
          <w:p w14:paraId="7BD16126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2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.考核以完成次数计算成绩。</w:t>
            </w:r>
          </w:p>
          <w:p w14:paraId="3B0F0A82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.得分超出10分的，每递增2次增加1分，最高15分。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7340B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02B3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95" w:type="dxa"/>
            <w:vMerge w:val="restart"/>
            <w:noWrap w:val="0"/>
            <w:vAlign w:val="center"/>
          </w:tcPr>
          <w:p w14:paraId="1BC43265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俯卧撑</w:t>
            </w:r>
          </w:p>
          <w:p w14:paraId="4FFFFE6F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（次/2分钟）</w:t>
            </w:r>
          </w:p>
        </w:tc>
        <w:tc>
          <w:tcPr>
            <w:tcW w:w="937" w:type="dxa"/>
            <w:tcBorders>
              <w:right w:val="single" w:color="auto" w:sz="4" w:space="0"/>
            </w:tcBorders>
            <w:noWrap w:val="0"/>
            <w:vAlign w:val="center"/>
          </w:tcPr>
          <w:p w14:paraId="2AA37005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6</w:t>
            </w:r>
          </w:p>
        </w:tc>
        <w:tc>
          <w:tcPr>
            <w:tcW w:w="7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6801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DD10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F4C5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7B18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3434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53D6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EF4FB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768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711D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42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D9C18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06598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95" w:type="dxa"/>
            <w:vMerge w:val="continue"/>
            <w:noWrap w:val="0"/>
            <w:vAlign w:val="center"/>
          </w:tcPr>
          <w:p w14:paraId="598BC048">
            <w:pPr>
              <w:widowControl/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584" w:type="dxa"/>
            <w:gridSpan w:val="18"/>
            <w:tcBorders>
              <w:right w:val="single" w:color="auto" w:sz="4" w:space="0"/>
            </w:tcBorders>
            <w:noWrap w:val="0"/>
            <w:vAlign w:val="center"/>
          </w:tcPr>
          <w:p w14:paraId="03CC393D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1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563BF80A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2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.得分超出10分的，每递增6次增加1分，最高15分。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A08AE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10AC3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95" w:type="dxa"/>
            <w:vMerge w:val="restart"/>
            <w:noWrap w:val="0"/>
            <w:vAlign w:val="center"/>
          </w:tcPr>
          <w:p w14:paraId="65707B51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100米跑（秒）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E5A6">
            <w:pPr>
              <w:adjustRightInd w:val="0"/>
              <w:snapToGrid w:val="0"/>
              <w:spacing w:line="24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17″3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898B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5D1D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E1E5D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C32F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8E19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1AB28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570F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14″1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EB92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3963"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13″5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195510">
            <w:pPr>
              <w:widowControl/>
              <w:jc w:val="left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3864F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495" w:type="dxa"/>
            <w:vMerge w:val="continue"/>
            <w:noWrap w:val="0"/>
            <w:vAlign w:val="center"/>
          </w:tcPr>
          <w:p w14:paraId="28F7DBDB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7584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1044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1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.在100米长直线跑道上标出起点线和终点线，考生从起点线处听到起跑口令后起跑，通过终点线记录时间。</w:t>
            </w:r>
          </w:p>
          <w:p w14:paraId="3441BD23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2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.抢跑犯规，重新组织起跑；跑出本道或用其他方式干扰、阻碍他人者不记录成绩。</w:t>
            </w:r>
          </w:p>
          <w:p w14:paraId="133A07FF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.得分超出10分的，每递减0.3秒增加1分，最高15分。</w:t>
            </w:r>
          </w:p>
        </w:tc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3A24EF">
            <w:pPr>
              <w:widowControl/>
              <w:jc w:val="left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</w:p>
        </w:tc>
      </w:tr>
      <w:tr w14:paraId="0DCFD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95" w:type="dxa"/>
            <w:tcBorders>
              <w:bottom w:val="single" w:color="auto" w:sz="12" w:space="0"/>
            </w:tcBorders>
            <w:noWrap w:val="0"/>
            <w:vAlign w:val="center"/>
          </w:tcPr>
          <w:p w14:paraId="0EEE05EB">
            <w:pPr>
              <w:adjustRightInd w:val="0"/>
              <w:snapToGrid w:val="0"/>
              <w:jc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备    注</w:t>
            </w:r>
          </w:p>
        </w:tc>
        <w:tc>
          <w:tcPr>
            <w:tcW w:w="8403" w:type="dxa"/>
            <w:gridSpan w:val="19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BB38A8">
            <w:pPr>
              <w:adjustRightInd w:val="0"/>
              <w:snapToGrid w:val="0"/>
              <w:spacing w:line="280" w:lineRule="exact"/>
              <w:ind w:firstLine="440" w:firstLineChars="200"/>
              <w:jc w:val="left"/>
              <w:textAlignment w:val="center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1.</w:t>
            </w: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测试项目未达到最低标准的按“0”分记。</w:t>
            </w:r>
          </w:p>
          <w:p w14:paraId="4F36A017">
            <w:pPr>
              <w:adjustRightInd w:val="0"/>
              <w:snapToGrid w:val="0"/>
              <w:spacing w:line="280" w:lineRule="exact"/>
              <w:ind w:left="420" w:leftChars="200" w:firstLine="0" w:firstLineChars="0"/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en-US" w:eastAsia="zh-CN" w:bidi="zh-CN"/>
              </w:rPr>
              <w:t>2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.测试项目及标准中</w:t>
            </w: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“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以上</w:t>
            </w: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”“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以下</w:t>
            </w:r>
            <w:r>
              <w:rPr>
                <w:rFonts w:hint="eastAsia"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”</w:t>
            </w:r>
            <w:r>
              <w:rPr>
                <w:rFonts w:ascii="Times New Roman" w:hAnsi="仿宋_GB2312" w:eastAsia="Times New Roman" w:cs="仿宋_GB2312"/>
                <w:sz w:val="22"/>
                <w:szCs w:val="22"/>
                <w:lang w:val="zh-CN" w:eastAsia="zh-CN" w:bidi="zh-CN"/>
              </w:rPr>
              <w:t>均含本级、本数。</w:t>
            </w:r>
          </w:p>
        </w:tc>
      </w:tr>
    </w:tbl>
    <w:p w14:paraId="38E9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67E5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Zjk1MTc5YTAzOTJjNTdjNDE3YTZhOTRiZTZmZTUifQ=="/>
  </w:docVars>
  <w:rsids>
    <w:rsidRoot w:val="1E1D2865"/>
    <w:rsid w:val="1E1D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2024-07-26T02:28:00Z</dcterms:created>
  <dc:creator>。</dc:creator>
  <cp:lastModifiedBy>。</cp:lastModifiedBy>
  <dcterms:modified xsi:type="dcterms:W3CDTF">2024-07-26T02:29:23Z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D0F410604CBA4E4780DC3FECDC38DBCB_11</vt:lpwstr>
  </property>
</Properties>
</file>